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29" w:rsidRPr="001D2229" w:rsidRDefault="001D2229" w:rsidP="001D222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bookmarkStart w:id="0" w:name="_GoBack"/>
      <w:r w:rsidRPr="001D222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en-GB"/>
        </w:rPr>
        <w:t>Philips Africa CEO shares his thoughts on the NHI initiative</w:t>
      </w:r>
      <w:r w:rsidRPr="001D2229"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– Business Day 5 September 2019</w:t>
      </w:r>
    </w:p>
    <w:bookmarkEnd w:id="0"/>
    <w:p w:rsidR="001D2229" w:rsidRPr="001D2229" w:rsidRDefault="001D2229" w:rsidP="001D2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1D2229" w:rsidRPr="001D2229" w:rsidRDefault="001D2229" w:rsidP="001D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Jasper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Westerink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CEO of Philips Africa talked about how Philips was playing a major role in shaping inclusive growth for Africa in the age of 4IR. Photo: Ian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Landsberg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/African News Agency (ANA)</w:t>
      </w:r>
    </w:p>
    <w:p w:rsidR="001D2229" w:rsidRPr="001D2229" w:rsidRDefault="001D2229" w:rsidP="001D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CAPE TOWN – Jasper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Westerink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the chief executive of Philips Africa, at the World Economic Forum (WEF) on Africa on Wednesday, talked about how the technology health giant was playing a major role in shaping inclusive growth for Africa in the age of the 4th Industrial Revolution (4IR).</w:t>
      </w:r>
    </w:p>
    <w:p w:rsidR="001D2229" w:rsidRPr="001D2229" w:rsidRDefault="001D2229" w:rsidP="001D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an interview with Independent Media journalist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Ayanda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Mdluli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at the Cape Town International Convention Centre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Westerink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said Philips was dedicated to driving its vision of changing the lives of 3 billion people a year by 2030 and is commitment to the achievement of SDG 3 (universal HC access).</w:t>
      </w:r>
    </w:p>
    <w:p w:rsidR="001D2229" w:rsidRPr="001D2229" w:rsidRDefault="001D2229" w:rsidP="001D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“With over a century of experience in the region, Philips has become the market leader in healthcare provision across Africa, leading the drive for the digitalisation of healthcare,” he said.</w:t>
      </w:r>
    </w:p>
    <w:p w:rsidR="001D2229" w:rsidRPr="001D2229" w:rsidRDefault="001D2229" w:rsidP="001D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parallel, he said the organisation was driving large-scale healthcare revitalisation projects and contributing to clinical training and training of local healthcare professionals. According to </w:t>
      </w:r>
      <w:proofErr w:type="spellStart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Westerink</w:t>
      </w:r>
      <w:proofErr w:type="spellEnd"/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health is an investment in driving inclusive growth and should not be seen as cost driven. </w:t>
      </w:r>
    </w:p>
    <w:p w:rsidR="001D2229" w:rsidRPr="001D2229" w:rsidRDefault="001D2229" w:rsidP="001D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1D22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According to the World Health Organization, Africa faces 28 percent of the global disease burden with only 3 percent of the world’s healthcare workforce.</w:t>
      </w:r>
    </w:p>
    <w:p w:rsidR="00966433" w:rsidRPr="001D2229" w:rsidRDefault="00966433">
      <w:pPr>
        <w:rPr>
          <w:rFonts w:ascii="Times New Roman" w:hAnsi="Times New Roman" w:cs="Times New Roman"/>
          <w:sz w:val="24"/>
          <w:szCs w:val="24"/>
        </w:rPr>
      </w:pPr>
    </w:p>
    <w:sectPr w:rsidR="00966433" w:rsidRPr="001D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7B42"/>
    <w:multiLevelType w:val="multilevel"/>
    <w:tmpl w:val="D7D6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9"/>
    <w:rsid w:val="001D2229"/>
    <w:rsid w:val="0096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63182A-9B71-4FD5-BA52-C686F5A7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eta">
    <w:name w:val="meta"/>
    <w:basedOn w:val="Normal"/>
    <w:rsid w:val="001D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22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customStyle="1" w:styleId="imagecaption">
    <w:name w:val="imagecaption"/>
    <w:basedOn w:val="DefaultParagraphFont"/>
    <w:rsid w:val="001D2229"/>
  </w:style>
  <w:style w:type="paragraph" w:styleId="NormalWeb">
    <w:name w:val="Normal (Web)"/>
    <w:basedOn w:val="Normal"/>
    <w:uiPriority w:val="99"/>
    <w:semiHidden/>
    <w:unhideWhenUsed/>
    <w:rsid w:val="001D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Maretha Conradie</dc:creator>
  <cp:keywords/>
  <dc:description/>
  <cp:lastModifiedBy>Maretha Conradie</cp:lastModifiedBy>
  <cp:revision>1</cp:revision>
  <dcterms:created xsi:type="dcterms:W3CDTF">2019-09-14T14:19:00Z</dcterms:created>
  <dcterms:modified xsi:type="dcterms:W3CDTF">2019-09-14T14:20:00Z</dcterms:modified>
</cp:coreProperties>
</file>